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4FA" w:rsidRPr="009568E4" w:rsidRDefault="004D14FA" w:rsidP="004D14FA">
      <w:pPr>
        <w:shd w:val="clear" w:color="auto" w:fill="FFFFFF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 xml:space="preserve">ПАМЯТКА </w:t>
      </w:r>
    </w:p>
    <w:p w:rsidR="004D14FA" w:rsidRPr="009568E4" w:rsidRDefault="004D14FA" w:rsidP="004D14FA">
      <w:pPr>
        <w:shd w:val="clear" w:color="auto" w:fill="FFFFFF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ДЛЯ ГРАЖДАН О ГАРАНТИЯХ БЕСПЛАТНОГО ОКАЗАНИЯ МЕДИЦИНСКОЙ ПОМОЩИ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со статьей 41.1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4D14FA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</w:p>
    <w:p w:rsidR="004D14FA" w:rsidRPr="009568E4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Какие виды медицинск</w:t>
      </w:r>
      <w:bookmarkStart w:id="0" w:name="_GoBack"/>
      <w:bookmarkEnd w:id="0"/>
      <w:r w:rsidRPr="009568E4">
        <w:rPr>
          <w:rFonts w:eastAsia="Times New Roman"/>
          <w:b/>
          <w:bCs/>
          <w:szCs w:val="24"/>
          <w:lang w:eastAsia="ru-RU"/>
        </w:rPr>
        <w:t>ой помощи Вам оказываются бесплатно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рамках Программы бесплатно предоставляются: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4. 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</w:t>
      </w:r>
      <w:r w:rsidRPr="004D14FA">
        <w:rPr>
          <w:rFonts w:eastAsia="Times New Roman"/>
          <w:szCs w:val="24"/>
          <w:lang w:eastAsia="ru-RU"/>
        </w:rPr>
        <w:lastRenderedPageBreak/>
        <w:t>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экстракорпорального оплодотворения (ЭКО);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различных видов диализа;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химиотерапии при злокачественных заболеваниях;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профилактических мероприятий;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 года, за исключением маммографии для женщин в возрасте от 51 до 69 лет и исследования кала на скрытую кровь для граждан от 49 до 73 лет, которые проводятся 1 раз в 2 года;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Кроме того, Программой гарантируется проведение: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пренатальной (дородовой) диагностики нарушений развития ребенка у беременных женщин;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- </w:t>
      </w:r>
      <w:proofErr w:type="spellStart"/>
      <w:r w:rsidRPr="004D14FA">
        <w:rPr>
          <w:rFonts w:eastAsia="Times New Roman"/>
          <w:szCs w:val="24"/>
          <w:lang w:eastAsia="ru-RU"/>
        </w:rPr>
        <w:t>аудиологического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скрининга у новорожденных детей и детей первого года жизни;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неонатального скрининга на 5 наследственных и врожденных заболеваний у новорожденных детей;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расширенного неонатального скрининга у новорожденных детей.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Каковы предельные сроки ожидания Вами медицинской помощи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Медицинская помощь оказывается гражданам в трех формах - экстренная, неотложная и плановая.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Так, сроки ожидания оказания первичной медико-санитарной помощи в неотложной форме не должны превышать 2 часов с момента обращения пациента в медицинскую организацию.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Сроки ожидания оказания медицинской помощи в плановой форме для: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 часов с момента обращения пациента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Для пациентов с подозрением на онкологическое заболевание сроки ожидания оказания медицинской помощи для: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консультаций врачей-специалистов не должны превышать 3 рабочих дня;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Время </w:t>
      </w:r>
      <w:proofErr w:type="spellStart"/>
      <w:r w:rsidRPr="004D14FA">
        <w:rPr>
          <w:rFonts w:eastAsia="Times New Roman"/>
          <w:szCs w:val="24"/>
          <w:lang w:eastAsia="ru-RU"/>
        </w:rPr>
        <w:t>доезда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 минут с момента ее вызова. При этом в территориальных программах время </w:t>
      </w:r>
      <w:proofErr w:type="spellStart"/>
      <w:r w:rsidRPr="004D14FA">
        <w:rPr>
          <w:rFonts w:eastAsia="Times New Roman"/>
          <w:szCs w:val="24"/>
          <w:lang w:eastAsia="ru-RU"/>
        </w:rPr>
        <w:t>доезда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За что Вы не должны платить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оказание медицинских услуг;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а) включенных в перечень жизненно необходимых и важнейших лекарственных препаратов;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О платных медицинских услугах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 частью 1 статьи 84 Федерального закона от 21 ноября 2011 г. N 323-ФЗ "Об основах охраны здоровья граждан в Российской Федерации".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 самостоятельном обращении за получением медицинских услуг, за исключением: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г) иных случаев, предусмотренных законодательством в сфере охраны здоровья.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Куда обращаться по возникающим вопросам и при нарушении Ваших прав на бесплатную медицинскую помощь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4D14FA">
        <w:rPr>
          <w:rFonts w:eastAsia="Times New Roman"/>
          <w:szCs w:val="24"/>
          <w:lang w:eastAsia="ru-RU"/>
        </w:rPr>
        <w:t>пациентские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организации;</w:t>
      </w:r>
    </w:p>
    <w:p w:rsidR="004D14FA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</w:p>
    <w:p w:rsidR="004D14FA" w:rsidRPr="009568E4" w:rsidRDefault="004D14FA" w:rsidP="004D14FA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Что Вам следует знать о страховых представителях страховых медицинских организаций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Страховой представитель </w:t>
      </w:r>
      <w:proofErr w:type="gramStart"/>
      <w:r w:rsidRPr="004D14FA">
        <w:rPr>
          <w:rFonts w:eastAsia="Times New Roman"/>
          <w:szCs w:val="24"/>
          <w:lang w:eastAsia="ru-RU"/>
        </w:rPr>
        <w:t>- это</w:t>
      </w:r>
      <w:proofErr w:type="gramEnd"/>
      <w:r w:rsidRPr="004D14FA">
        <w:rPr>
          <w:rFonts w:eastAsia="Times New Roman"/>
          <w:szCs w:val="24"/>
          <w:lang w:eastAsia="ru-RU"/>
        </w:rPr>
        <w:t xml:space="preserve">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Страховой представитель: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консультирует Вас по вопросам оказания медицинской помощи;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контролирует прохождение Вами диспансеризации;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отказе в записи на прием к врачу-специалисту при наличии направления лечащего врача;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6D0D04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иных случаях, когда Вы считаете, что Ваши права нарушаются.</w:t>
      </w:r>
    </w:p>
    <w:sectPr w:rsidR="006D0D04" w:rsidRPr="009568E4" w:rsidSect="009A69FA">
      <w:footerReference w:type="default" r:id="rId7"/>
      <w:pgSz w:w="11907" w:h="16840"/>
      <w:pgMar w:top="1134" w:right="851" w:bottom="1134" w:left="1701" w:header="709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4D3" w:rsidRDefault="00B214D3" w:rsidP="004D14FA">
      <w:r>
        <w:separator/>
      </w:r>
    </w:p>
  </w:endnote>
  <w:endnote w:type="continuationSeparator" w:id="0">
    <w:p w:rsidR="00B214D3" w:rsidRDefault="00B214D3" w:rsidP="004D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042605"/>
      <w:docPartObj>
        <w:docPartGallery w:val="Page Numbers (Bottom of Page)"/>
        <w:docPartUnique/>
      </w:docPartObj>
    </w:sdtPr>
    <w:sdtContent>
      <w:p w:rsidR="004D14FA" w:rsidRDefault="004D14FA" w:rsidP="004D14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4D3" w:rsidRDefault="00B214D3" w:rsidP="004D14FA">
      <w:r>
        <w:separator/>
      </w:r>
    </w:p>
  </w:footnote>
  <w:footnote w:type="continuationSeparator" w:id="0">
    <w:p w:rsidR="00B214D3" w:rsidRDefault="00B214D3" w:rsidP="004D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70C5"/>
    <w:multiLevelType w:val="hybridMultilevel"/>
    <w:tmpl w:val="13642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1A1757"/>
    <w:multiLevelType w:val="hybridMultilevel"/>
    <w:tmpl w:val="F524EACC"/>
    <w:lvl w:ilvl="0" w:tplc="DE422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FA"/>
    <w:rsid w:val="004D14FA"/>
    <w:rsid w:val="006D0D04"/>
    <w:rsid w:val="009568E4"/>
    <w:rsid w:val="009A69FA"/>
    <w:rsid w:val="00B214D3"/>
    <w:rsid w:val="00D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8A5D7"/>
  <w15:chartTrackingRefBased/>
  <w15:docId w15:val="{57778522-E437-4103-9EB9-300B1055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4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4F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14F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4FA"/>
  </w:style>
  <w:style w:type="paragraph" w:styleId="a6">
    <w:name w:val="footer"/>
    <w:basedOn w:val="a"/>
    <w:link w:val="a7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4FA"/>
  </w:style>
  <w:style w:type="paragraph" w:styleId="a8">
    <w:name w:val="List Paragraph"/>
    <w:basedOn w:val="a"/>
    <w:uiPriority w:val="34"/>
    <w:qFormat/>
    <w:rsid w:val="004D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2580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ORGMED</dc:creator>
  <cp:keywords/>
  <dc:description/>
  <cp:lastModifiedBy>ORGMED</cp:lastModifiedBy>
  <cp:revision>2</cp:revision>
  <dcterms:created xsi:type="dcterms:W3CDTF">2024-02-01T08:01:00Z</dcterms:created>
  <dcterms:modified xsi:type="dcterms:W3CDTF">2024-02-01T08:07:00Z</dcterms:modified>
</cp:coreProperties>
</file>